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ED177" w14:textId="77777777" w:rsidR="00847D8F" w:rsidRPr="00847D8F" w:rsidRDefault="00847D8F" w:rsidP="00847D8F">
      <w:pPr>
        <w:widowControl w:val="0"/>
        <w:autoSpaceDE w:val="0"/>
        <w:autoSpaceDN w:val="0"/>
        <w:adjustRightInd w:val="0"/>
        <w:spacing w:after="240" w:line="360" w:lineRule="atLeast"/>
        <w:rPr>
          <w:rFonts w:ascii="Times" w:eastAsia="MS Mincho" w:hAnsi="Times" w:cs="MS Mincho"/>
          <w:i/>
          <w:sz w:val="32"/>
          <w:szCs w:val="32"/>
        </w:rPr>
      </w:pPr>
      <w:r w:rsidRPr="00847D8F">
        <w:rPr>
          <w:rFonts w:ascii="Times" w:hAnsi="Times" w:cs="Times"/>
          <w:i/>
          <w:sz w:val="32"/>
          <w:szCs w:val="32"/>
        </w:rPr>
        <w:t xml:space="preserve">“I want to know the best way to get into Summa.” ~many parents </w:t>
      </w:r>
      <w:r w:rsidRPr="00847D8F">
        <w:rPr>
          <w:rFonts w:ascii="MS Mincho" w:eastAsia="MS Mincho" w:hAnsi="MS Mincho" w:cs="MS Mincho"/>
          <w:i/>
          <w:sz w:val="32"/>
          <w:szCs w:val="32"/>
        </w:rPr>
        <w:t> </w:t>
      </w:r>
    </w:p>
    <w:p w14:paraId="690679C0" w14:textId="77777777" w:rsidR="00847D8F" w:rsidRPr="00847D8F" w:rsidRDefault="00847D8F" w:rsidP="00847D8F">
      <w:pPr>
        <w:widowControl w:val="0"/>
        <w:autoSpaceDE w:val="0"/>
        <w:autoSpaceDN w:val="0"/>
        <w:adjustRightInd w:val="0"/>
        <w:spacing w:after="240" w:line="360" w:lineRule="atLeast"/>
        <w:rPr>
          <w:rFonts w:ascii="Times" w:hAnsi="Times" w:cs="Times"/>
          <w:sz w:val="32"/>
          <w:szCs w:val="32"/>
        </w:rPr>
      </w:pPr>
      <w:r w:rsidRPr="00847D8F">
        <w:rPr>
          <w:rFonts w:ascii="Times" w:hAnsi="Times" w:cs="Times"/>
          <w:sz w:val="32"/>
          <w:szCs w:val="32"/>
        </w:rPr>
        <w:t xml:space="preserve">There are several options and it is a family choice on what you decide. </w:t>
      </w:r>
    </w:p>
    <w:p w14:paraId="3879AB71" w14:textId="77777777" w:rsidR="00847D8F" w:rsidRPr="00847D8F" w:rsidRDefault="00847D8F" w:rsidP="00847D8F">
      <w:pPr>
        <w:widowControl w:val="0"/>
        <w:autoSpaceDE w:val="0"/>
        <w:autoSpaceDN w:val="0"/>
        <w:adjustRightInd w:val="0"/>
        <w:spacing w:after="240" w:line="360" w:lineRule="atLeast"/>
        <w:rPr>
          <w:rFonts w:ascii="Times" w:hAnsi="Times" w:cs="Times"/>
          <w:sz w:val="32"/>
          <w:szCs w:val="32"/>
        </w:rPr>
      </w:pPr>
      <w:r w:rsidRPr="00847D8F">
        <w:rPr>
          <w:rFonts w:ascii="Times" w:hAnsi="Times" w:cs="Times"/>
          <w:sz w:val="32"/>
          <w:szCs w:val="32"/>
        </w:rPr>
        <w:t xml:space="preserve">Some basic rules to keep in mind: </w:t>
      </w:r>
    </w:p>
    <w:p w14:paraId="2EB2EF16" w14:textId="77777777" w:rsidR="00847D8F" w:rsidRPr="00847D8F" w:rsidRDefault="00847D8F" w:rsidP="00847D8F">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sidRPr="00847D8F">
        <w:rPr>
          <w:rFonts w:ascii="Times" w:hAnsi="Times" w:cs="Times"/>
          <w:sz w:val="32"/>
          <w:szCs w:val="32"/>
        </w:rPr>
        <w:t xml:space="preserve">Testing recommendation is determined by teachers through the </w:t>
      </w:r>
      <w:proofErr w:type="spellStart"/>
      <w:r w:rsidRPr="00847D8F">
        <w:rPr>
          <w:rFonts w:ascii="Times" w:hAnsi="Times" w:cs="Times"/>
          <w:sz w:val="32"/>
          <w:szCs w:val="32"/>
        </w:rPr>
        <w:t>Kingore</w:t>
      </w:r>
      <w:proofErr w:type="spellEnd"/>
      <w:r w:rsidRPr="00847D8F">
        <w:rPr>
          <w:rFonts w:ascii="Times" w:hAnsi="Times" w:cs="Times"/>
          <w:sz w:val="32"/>
          <w:szCs w:val="32"/>
        </w:rPr>
        <w:t xml:space="preserve"> observation inventory. Parents are welcome to have input via the parent information form, which is helpful for teachers to know of the parent interest. A parent input form does not mean your child will be tested automatically. </w:t>
      </w:r>
      <w:r w:rsidRPr="00847D8F">
        <w:rPr>
          <w:rFonts w:ascii="MS Mincho" w:eastAsia="MS Mincho" w:hAnsi="MS Mincho" w:cs="MS Mincho"/>
          <w:sz w:val="32"/>
          <w:szCs w:val="32"/>
        </w:rPr>
        <w:t> </w:t>
      </w:r>
    </w:p>
    <w:p w14:paraId="218ADB16" w14:textId="77777777" w:rsidR="00847D8F" w:rsidRPr="00847D8F" w:rsidRDefault="00847D8F" w:rsidP="00847D8F">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sidRPr="00847D8F">
        <w:rPr>
          <w:rFonts w:ascii="Times" w:hAnsi="Times" w:cs="Times"/>
          <w:sz w:val="32"/>
          <w:szCs w:val="32"/>
        </w:rPr>
        <w:t>A student qualifies for Summa with 4</w:t>
      </w:r>
      <w:proofErr w:type="spellStart"/>
      <w:r w:rsidRPr="00847D8F">
        <w:rPr>
          <w:rFonts w:ascii="Times" w:hAnsi="Times" w:cs="Times"/>
          <w:position w:val="8"/>
          <w:sz w:val="32"/>
          <w:szCs w:val="32"/>
        </w:rPr>
        <w:t>th</w:t>
      </w:r>
      <w:proofErr w:type="spellEnd"/>
      <w:r w:rsidRPr="00847D8F">
        <w:rPr>
          <w:rFonts w:ascii="Times" w:hAnsi="Times" w:cs="Times"/>
          <w:sz w:val="32"/>
          <w:szCs w:val="32"/>
        </w:rPr>
        <w:t xml:space="preserve"> or 5</w:t>
      </w:r>
      <w:proofErr w:type="spellStart"/>
      <w:r w:rsidRPr="00847D8F">
        <w:rPr>
          <w:rFonts w:ascii="Times" w:hAnsi="Times" w:cs="Times"/>
          <w:position w:val="8"/>
          <w:sz w:val="32"/>
          <w:szCs w:val="32"/>
        </w:rPr>
        <w:t>th</w:t>
      </w:r>
      <w:proofErr w:type="spellEnd"/>
      <w:r w:rsidRPr="00847D8F">
        <w:rPr>
          <w:rFonts w:ascii="Times" w:hAnsi="Times" w:cs="Times"/>
          <w:sz w:val="32"/>
          <w:szCs w:val="32"/>
        </w:rPr>
        <w:t xml:space="preserve"> grade scores on the ITBS or COGAT only. </w:t>
      </w:r>
      <w:r w:rsidRPr="00847D8F">
        <w:rPr>
          <w:rFonts w:ascii="Times" w:eastAsia="MS Mincho" w:hAnsi="Times" w:cs="MS Mincho"/>
          <w:sz w:val="32"/>
          <w:szCs w:val="32"/>
        </w:rPr>
        <w:t>SBAC Scores are not considered.</w:t>
      </w:r>
    </w:p>
    <w:p w14:paraId="6703A864" w14:textId="77777777" w:rsidR="00847D8F" w:rsidRPr="00847D8F" w:rsidRDefault="00847D8F" w:rsidP="00847D8F">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sidRPr="00847D8F">
        <w:rPr>
          <w:rFonts w:ascii="Times" w:hAnsi="Times" w:cs="Times"/>
          <w:sz w:val="32"/>
          <w:szCs w:val="32"/>
        </w:rPr>
        <w:t xml:space="preserve">Tests can only be given every two years. Students may not take tests every year to see if they qualify for Summa and/or TAG. </w:t>
      </w:r>
      <w:r w:rsidRPr="00847D8F">
        <w:rPr>
          <w:rFonts w:ascii="MS Mincho" w:eastAsia="MS Mincho" w:hAnsi="MS Mincho" w:cs="MS Mincho"/>
          <w:sz w:val="32"/>
          <w:szCs w:val="32"/>
        </w:rPr>
        <w:t> </w:t>
      </w:r>
    </w:p>
    <w:p w14:paraId="125FF686" w14:textId="42383821" w:rsidR="00847D8F" w:rsidRPr="00847D8F" w:rsidRDefault="00847D8F" w:rsidP="00847D8F">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COGAT </w:t>
      </w:r>
      <w:r w:rsidR="00E247B7">
        <w:rPr>
          <w:rFonts w:ascii="Times" w:hAnsi="Times" w:cs="Times"/>
          <w:sz w:val="32"/>
          <w:szCs w:val="32"/>
        </w:rPr>
        <w:t xml:space="preserve">screener </w:t>
      </w:r>
      <w:r>
        <w:rPr>
          <w:rFonts w:ascii="Times" w:hAnsi="Times" w:cs="Times"/>
          <w:sz w:val="32"/>
          <w:szCs w:val="32"/>
        </w:rPr>
        <w:t>will be given in the fall of 2018 to all 3</w:t>
      </w:r>
      <w:r w:rsidRPr="00847D8F">
        <w:rPr>
          <w:rFonts w:ascii="Times" w:hAnsi="Times" w:cs="Times"/>
          <w:sz w:val="32"/>
          <w:szCs w:val="32"/>
          <w:vertAlign w:val="superscript"/>
        </w:rPr>
        <w:t>rd</w:t>
      </w:r>
      <w:r>
        <w:rPr>
          <w:rFonts w:ascii="Times" w:hAnsi="Times" w:cs="Times"/>
          <w:sz w:val="32"/>
          <w:szCs w:val="32"/>
        </w:rPr>
        <w:t xml:space="preserve"> and 5</w:t>
      </w:r>
      <w:r w:rsidRPr="00847D8F">
        <w:rPr>
          <w:rFonts w:ascii="Times" w:hAnsi="Times" w:cs="Times"/>
          <w:sz w:val="32"/>
          <w:szCs w:val="32"/>
          <w:vertAlign w:val="superscript"/>
        </w:rPr>
        <w:t>th</w:t>
      </w:r>
      <w:r>
        <w:rPr>
          <w:rFonts w:ascii="Times" w:hAnsi="Times" w:cs="Times"/>
          <w:sz w:val="32"/>
          <w:szCs w:val="32"/>
        </w:rPr>
        <w:t xml:space="preserve"> graders</w:t>
      </w:r>
      <w:r w:rsidR="00E247B7">
        <w:rPr>
          <w:rFonts w:ascii="Times" w:hAnsi="Times" w:cs="Times"/>
          <w:sz w:val="32"/>
          <w:szCs w:val="32"/>
        </w:rPr>
        <w:t xml:space="preserve"> which is a change from previous years.</w:t>
      </w:r>
    </w:p>
    <w:p w14:paraId="06811F44" w14:textId="77777777" w:rsidR="00847D8F" w:rsidRPr="00847D8F" w:rsidRDefault="00847D8F" w:rsidP="00847D8F">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sidRPr="00847D8F">
        <w:rPr>
          <w:rFonts w:ascii="Times" w:hAnsi="Times" w:cs="Times"/>
          <w:sz w:val="32"/>
          <w:szCs w:val="32"/>
        </w:rPr>
        <w:t>At the school level, we are responsible for identifying students as TAG, once they are in TAG in a certain area, we do not test them again in that area. The district will test again in the fall of 5</w:t>
      </w:r>
      <w:proofErr w:type="spellStart"/>
      <w:r w:rsidRPr="00847D8F">
        <w:rPr>
          <w:rFonts w:ascii="Times" w:hAnsi="Times" w:cs="Times"/>
          <w:position w:val="8"/>
          <w:sz w:val="32"/>
          <w:szCs w:val="32"/>
        </w:rPr>
        <w:t>th</w:t>
      </w:r>
      <w:proofErr w:type="spellEnd"/>
      <w:r>
        <w:rPr>
          <w:rFonts w:ascii="Times" w:hAnsi="Times" w:cs="Times"/>
          <w:sz w:val="32"/>
          <w:szCs w:val="32"/>
        </w:rPr>
        <w:t xml:space="preserve"> grade for TAG students to qualify for Summa.</w:t>
      </w:r>
      <w:r w:rsidRPr="00847D8F">
        <w:rPr>
          <w:rFonts w:ascii="MS Mincho" w:eastAsia="MS Mincho" w:hAnsi="MS Mincho" w:cs="MS Mincho"/>
          <w:sz w:val="32"/>
          <w:szCs w:val="32"/>
        </w:rPr>
        <w:t> </w:t>
      </w:r>
    </w:p>
    <w:p w14:paraId="22992A1A" w14:textId="77777777" w:rsidR="00847D8F" w:rsidRPr="00847D8F" w:rsidRDefault="00847D8F" w:rsidP="00847D8F">
      <w:pPr>
        <w:widowControl w:val="0"/>
        <w:autoSpaceDE w:val="0"/>
        <w:autoSpaceDN w:val="0"/>
        <w:adjustRightInd w:val="0"/>
        <w:spacing w:after="240" w:line="360" w:lineRule="atLeast"/>
        <w:rPr>
          <w:rFonts w:ascii="Times" w:hAnsi="Times" w:cs="Times"/>
          <w:sz w:val="32"/>
          <w:szCs w:val="32"/>
        </w:rPr>
      </w:pPr>
      <w:r w:rsidRPr="00847D8F">
        <w:rPr>
          <w:rFonts w:ascii="Times" w:hAnsi="Times" w:cs="Times"/>
          <w:sz w:val="32"/>
          <w:szCs w:val="32"/>
        </w:rPr>
        <w:t xml:space="preserve">Some scenarios: </w:t>
      </w:r>
    </w:p>
    <w:p w14:paraId="68F0FC56" w14:textId="77777777" w:rsidR="00847D8F" w:rsidRPr="00847D8F" w:rsidRDefault="00847D8F" w:rsidP="00847D8F">
      <w:pPr>
        <w:widowControl w:val="0"/>
        <w:autoSpaceDE w:val="0"/>
        <w:autoSpaceDN w:val="0"/>
        <w:adjustRightInd w:val="0"/>
        <w:spacing w:after="240" w:line="360" w:lineRule="atLeast"/>
        <w:rPr>
          <w:rFonts w:ascii="Times" w:hAnsi="Times" w:cs="Times"/>
          <w:sz w:val="32"/>
          <w:szCs w:val="32"/>
        </w:rPr>
      </w:pPr>
      <w:r w:rsidRPr="00847D8F">
        <w:rPr>
          <w:rFonts w:ascii="Times" w:hAnsi="Times" w:cs="Times"/>
          <w:sz w:val="32"/>
          <w:szCs w:val="32"/>
        </w:rPr>
        <w:t>1. Your child is recommen</w:t>
      </w:r>
      <w:r>
        <w:rPr>
          <w:rFonts w:ascii="Times" w:hAnsi="Times" w:cs="Times"/>
          <w:sz w:val="32"/>
          <w:szCs w:val="32"/>
        </w:rPr>
        <w:t>ded for TAG testing in grades K-</w:t>
      </w:r>
      <w:r w:rsidRPr="00847D8F">
        <w:rPr>
          <w:rFonts w:ascii="Times" w:hAnsi="Times" w:cs="Times"/>
          <w:sz w:val="32"/>
          <w:szCs w:val="32"/>
        </w:rPr>
        <w:t xml:space="preserve">3. </w:t>
      </w:r>
    </w:p>
    <w:p w14:paraId="000D67BB" w14:textId="77777777" w:rsidR="00847D8F" w:rsidRPr="00847D8F" w:rsidRDefault="00847D8F" w:rsidP="00847D8F">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Symbol"/>
          <w:sz w:val="32"/>
          <w:szCs w:val="32"/>
        </w:rPr>
      </w:pPr>
      <w:r w:rsidRPr="00847D8F">
        <w:rPr>
          <w:rFonts w:ascii="Times" w:hAnsi="Times" w:cs="Times"/>
          <w:sz w:val="32"/>
          <w:szCs w:val="32"/>
        </w:rPr>
        <w:t>If they qualify for TAG, then they will no longer be tested in that area at the building level. For example, if they are TAG identified in reading, they will not take a reading test again at Findley even if they need it for Summa qualification. However, they will be identified as TAG which will automatically qualify them to take the tests for Summa in 5</w:t>
      </w:r>
      <w:proofErr w:type="spellStart"/>
      <w:r w:rsidRPr="00847D8F">
        <w:rPr>
          <w:rFonts w:ascii="Times" w:hAnsi="Times" w:cs="Times"/>
          <w:position w:val="8"/>
          <w:sz w:val="32"/>
          <w:szCs w:val="32"/>
        </w:rPr>
        <w:t>th</w:t>
      </w:r>
      <w:proofErr w:type="spellEnd"/>
      <w:r w:rsidRPr="00847D8F">
        <w:rPr>
          <w:rFonts w:ascii="Times" w:hAnsi="Times" w:cs="Times"/>
          <w:sz w:val="32"/>
          <w:szCs w:val="32"/>
        </w:rPr>
        <w:t xml:space="preserve"> grade through the district. </w:t>
      </w:r>
      <w:r w:rsidRPr="00847D8F">
        <w:rPr>
          <w:rFonts w:ascii="MS Mincho" w:eastAsia="MS Mincho" w:hAnsi="MS Mincho" w:cs="MS Mincho"/>
          <w:sz w:val="32"/>
          <w:szCs w:val="32"/>
        </w:rPr>
        <w:t> </w:t>
      </w:r>
    </w:p>
    <w:p w14:paraId="1D512769" w14:textId="77777777" w:rsidR="00847D8F" w:rsidRPr="00847D8F" w:rsidRDefault="00847D8F" w:rsidP="00847D8F">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Symbol"/>
          <w:sz w:val="32"/>
          <w:szCs w:val="32"/>
        </w:rPr>
      </w:pPr>
      <w:r w:rsidRPr="00847D8F">
        <w:rPr>
          <w:rFonts w:ascii="Times" w:hAnsi="Times" w:cs="Times"/>
          <w:sz w:val="32"/>
          <w:szCs w:val="32"/>
        </w:rPr>
        <w:lastRenderedPageBreak/>
        <w:t>You decide not to test, decline the testing and wait until 4</w:t>
      </w:r>
      <w:proofErr w:type="spellStart"/>
      <w:r w:rsidRPr="00847D8F">
        <w:rPr>
          <w:rFonts w:ascii="Times" w:hAnsi="Times" w:cs="Times"/>
          <w:position w:val="8"/>
          <w:sz w:val="32"/>
          <w:szCs w:val="32"/>
        </w:rPr>
        <w:t>th</w:t>
      </w:r>
      <w:proofErr w:type="spellEnd"/>
      <w:r w:rsidRPr="00847D8F">
        <w:rPr>
          <w:rFonts w:ascii="Times" w:hAnsi="Times" w:cs="Times"/>
          <w:sz w:val="32"/>
          <w:szCs w:val="32"/>
        </w:rPr>
        <w:t xml:space="preserve"> or 5</w:t>
      </w:r>
      <w:proofErr w:type="spellStart"/>
      <w:r w:rsidRPr="00847D8F">
        <w:rPr>
          <w:rFonts w:ascii="Times" w:hAnsi="Times" w:cs="Times"/>
          <w:position w:val="8"/>
          <w:sz w:val="32"/>
          <w:szCs w:val="32"/>
        </w:rPr>
        <w:t>th</w:t>
      </w:r>
      <w:proofErr w:type="spellEnd"/>
      <w:r w:rsidRPr="00847D8F">
        <w:rPr>
          <w:rFonts w:ascii="Times" w:hAnsi="Times" w:cs="Times"/>
          <w:sz w:val="32"/>
          <w:szCs w:val="32"/>
        </w:rPr>
        <w:t xml:space="preserve"> grade. In this scenario, please remember there is no guarantee the upper grades will recommend the student for testing. It is highly recommended you fill out a parent information form in the fall</w:t>
      </w:r>
      <w:r>
        <w:rPr>
          <w:rFonts w:ascii="Times" w:hAnsi="Times" w:cs="Times"/>
          <w:sz w:val="32"/>
          <w:szCs w:val="32"/>
        </w:rPr>
        <w:t xml:space="preserve"> to express your interest, although this does not guarantee they will be tested</w:t>
      </w:r>
      <w:r w:rsidRPr="00847D8F">
        <w:rPr>
          <w:rFonts w:ascii="Times" w:hAnsi="Times" w:cs="Times"/>
          <w:sz w:val="32"/>
          <w:szCs w:val="32"/>
        </w:rPr>
        <w:t xml:space="preserve">. </w:t>
      </w:r>
      <w:r w:rsidRPr="00847D8F">
        <w:rPr>
          <w:rFonts w:ascii="MS Mincho" w:eastAsia="MS Mincho" w:hAnsi="MS Mincho" w:cs="MS Mincho"/>
          <w:sz w:val="32"/>
          <w:szCs w:val="32"/>
        </w:rPr>
        <w:t> </w:t>
      </w:r>
    </w:p>
    <w:p w14:paraId="4D619CA5" w14:textId="77777777" w:rsidR="00847D8F" w:rsidRPr="00847D8F" w:rsidRDefault="00847D8F" w:rsidP="00847D8F">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Symbol"/>
          <w:sz w:val="32"/>
          <w:szCs w:val="32"/>
        </w:rPr>
      </w:pPr>
      <w:r w:rsidRPr="00847D8F">
        <w:rPr>
          <w:rFonts w:ascii="Times" w:hAnsi="Times" w:cs="Times"/>
          <w:sz w:val="32"/>
          <w:szCs w:val="32"/>
        </w:rPr>
        <w:t xml:space="preserve">If your child is performing at a higher level in class, your child’s needs will be met at Findley whether they have a TAG identification or not. Students who are identified as TAG are then labeled as such and both the parents and teachers make a plan to make sure the needs are met. </w:t>
      </w:r>
      <w:r w:rsidRPr="00847D8F">
        <w:rPr>
          <w:rFonts w:ascii="MS Mincho" w:eastAsia="MS Mincho" w:hAnsi="MS Mincho" w:cs="MS Mincho"/>
          <w:sz w:val="32"/>
          <w:szCs w:val="32"/>
        </w:rPr>
        <w:t> </w:t>
      </w:r>
    </w:p>
    <w:p w14:paraId="34C34194" w14:textId="77777777" w:rsidR="00847D8F" w:rsidRPr="00847D8F" w:rsidRDefault="00847D8F" w:rsidP="00E247B7">
      <w:pPr>
        <w:widowControl w:val="0"/>
        <w:tabs>
          <w:tab w:val="left" w:pos="220"/>
          <w:tab w:val="left" w:pos="720"/>
        </w:tabs>
        <w:autoSpaceDE w:val="0"/>
        <w:autoSpaceDN w:val="0"/>
        <w:adjustRightInd w:val="0"/>
        <w:spacing w:after="320" w:line="360" w:lineRule="atLeast"/>
        <w:rPr>
          <w:rFonts w:ascii="Times" w:hAnsi="Times" w:cs="Symbol"/>
          <w:sz w:val="32"/>
          <w:szCs w:val="32"/>
        </w:rPr>
      </w:pPr>
      <w:r w:rsidRPr="00847D8F">
        <w:rPr>
          <w:rFonts w:ascii="Times" w:hAnsi="Times" w:cs="Times"/>
          <w:sz w:val="32"/>
          <w:szCs w:val="32"/>
        </w:rPr>
        <w:t>2. Take the tests in 4</w:t>
      </w:r>
      <w:proofErr w:type="spellStart"/>
      <w:r w:rsidRPr="00847D8F">
        <w:rPr>
          <w:rFonts w:ascii="Times" w:hAnsi="Times" w:cs="Times"/>
          <w:position w:val="8"/>
          <w:sz w:val="32"/>
          <w:szCs w:val="32"/>
        </w:rPr>
        <w:t>th</w:t>
      </w:r>
      <w:proofErr w:type="spellEnd"/>
      <w:r w:rsidRPr="00847D8F">
        <w:rPr>
          <w:rFonts w:ascii="Times" w:hAnsi="Times" w:cs="Times"/>
          <w:sz w:val="32"/>
          <w:szCs w:val="32"/>
        </w:rPr>
        <w:t xml:space="preserve"> grade. </w:t>
      </w:r>
      <w:r w:rsidRPr="00847D8F">
        <w:rPr>
          <w:rFonts w:ascii="MS Mincho" w:eastAsia="MS Mincho" w:hAnsi="MS Mincho" w:cs="MS Mincho"/>
          <w:sz w:val="32"/>
          <w:szCs w:val="32"/>
        </w:rPr>
        <w:t> </w:t>
      </w:r>
    </w:p>
    <w:p w14:paraId="41B7AA39" w14:textId="77777777" w:rsidR="00847D8F" w:rsidRPr="00847D8F" w:rsidRDefault="00847D8F" w:rsidP="00847D8F">
      <w:pPr>
        <w:widowControl w:val="0"/>
        <w:numPr>
          <w:ilvl w:val="0"/>
          <w:numId w:val="3"/>
        </w:numPr>
        <w:tabs>
          <w:tab w:val="left" w:pos="220"/>
          <w:tab w:val="left" w:pos="720"/>
        </w:tabs>
        <w:autoSpaceDE w:val="0"/>
        <w:autoSpaceDN w:val="0"/>
        <w:adjustRightInd w:val="0"/>
        <w:spacing w:after="320" w:line="360" w:lineRule="atLeast"/>
        <w:ind w:hanging="720"/>
        <w:rPr>
          <w:rFonts w:ascii="Times" w:hAnsi="Times" w:cs="Symbol"/>
          <w:sz w:val="32"/>
          <w:szCs w:val="32"/>
        </w:rPr>
      </w:pPr>
      <w:r w:rsidRPr="00847D8F">
        <w:rPr>
          <w:rFonts w:ascii="Times" w:hAnsi="Times" w:cs="Times"/>
          <w:sz w:val="32"/>
          <w:szCs w:val="32"/>
        </w:rPr>
        <w:t xml:space="preserve">If the child does not pass the tests at a 97% or above, there will be </w:t>
      </w:r>
      <w:r w:rsidRPr="00847D8F">
        <w:rPr>
          <w:rFonts w:ascii="MS Mincho" w:eastAsia="MS Mincho" w:hAnsi="MS Mincho" w:cs="MS Mincho"/>
          <w:sz w:val="32"/>
          <w:szCs w:val="32"/>
        </w:rPr>
        <w:t> </w:t>
      </w:r>
      <w:r w:rsidRPr="00847D8F">
        <w:rPr>
          <w:rFonts w:ascii="Times" w:hAnsi="Times" w:cs="Times"/>
          <w:sz w:val="32"/>
          <w:szCs w:val="32"/>
        </w:rPr>
        <w:t xml:space="preserve">NO further opportunity for Summa testing, students will not be </w:t>
      </w:r>
      <w:r w:rsidRPr="00847D8F">
        <w:rPr>
          <w:rFonts w:ascii="MS Mincho" w:eastAsia="MS Mincho" w:hAnsi="MS Mincho" w:cs="MS Mincho"/>
          <w:sz w:val="32"/>
          <w:szCs w:val="32"/>
        </w:rPr>
        <w:t> </w:t>
      </w:r>
      <w:r w:rsidRPr="00847D8F">
        <w:rPr>
          <w:rFonts w:ascii="Times" w:hAnsi="Times" w:cs="Times"/>
          <w:sz w:val="32"/>
          <w:szCs w:val="32"/>
        </w:rPr>
        <w:t>able to take the test again in 5</w:t>
      </w:r>
      <w:proofErr w:type="spellStart"/>
      <w:r w:rsidRPr="00847D8F">
        <w:rPr>
          <w:rFonts w:ascii="Times" w:hAnsi="Times" w:cs="Times"/>
          <w:position w:val="8"/>
          <w:sz w:val="32"/>
          <w:szCs w:val="32"/>
        </w:rPr>
        <w:t>th</w:t>
      </w:r>
      <w:proofErr w:type="spellEnd"/>
      <w:r w:rsidRPr="00847D8F">
        <w:rPr>
          <w:rFonts w:ascii="Times" w:hAnsi="Times" w:cs="Times"/>
          <w:sz w:val="32"/>
          <w:szCs w:val="32"/>
        </w:rPr>
        <w:t xml:space="preserve"> grade. </w:t>
      </w:r>
      <w:r w:rsidRPr="00847D8F">
        <w:rPr>
          <w:rFonts w:ascii="MS Mincho" w:eastAsia="MS Mincho" w:hAnsi="MS Mincho" w:cs="MS Mincho"/>
          <w:sz w:val="32"/>
          <w:szCs w:val="32"/>
        </w:rPr>
        <w:t> </w:t>
      </w:r>
    </w:p>
    <w:p w14:paraId="3E0A3648" w14:textId="01CE184B" w:rsidR="00847D8F" w:rsidRPr="00847D8F" w:rsidRDefault="00847D8F" w:rsidP="00847D8F">
      <w:pPr>
        <w:widowControl w:val="0"/>
        <w:numPr>
          <w:ilvl w:val="0"/>
          <w:numId w:val="3"/>
        </w:numPr>
        <w:tabs>
          <w:tab w:val="left" w:pos="220"/>
          <w:tab w:val="left" w:pos="720"/>
        </w:tabs>
        <w:autoSpaceDE w:val="0"/>
        <w:autoSpaceDN w:val="0"/>
        <w:adjustRightInd w:val="0"/>
        <w:spacing w:after="320" w:line="360" w:lineRule="atLeast"/>
        <w:ind w:hanging="720"/>
        <w:rPr>
          <w:rFonts w:ascii="Times" w:hAnsi="Times" w:cs="Symbol"/>
          <w:sz w:val="32"/>
          <w:szCs w:val="32"/>
        </w:rPr>
      </w:pPr>
      <w:r w:rsidRPr="00847D8F">
        <w:rPr>
          <w:rFonts w:ascii="Times" w:hAnsi="Times" w:cs="Times"/>
          <w:sz w:val="32"/>
          <w:szCs w:val="32"/>
        </w:rPr>
        <w:t xml:space="preserve">The child passes the tests at a 97% or above, but does not meet the </w:t>
      </w:r>
      <w:r w:rsidRPr="00847D8F">
        <w:rPr>
          <w:rFonts w:ascii="MS Mincho" w:eastAsia="MS Mincho" w:hAnsi="MS Mincho" w:cs="MS Mincho"/>
          <w:sz w:val="32"/>
          <w:szCs w:val="32"/>
        </w:rPr>
        <w:t> </w:t>
      </w:r>
      <w:r w:rsidRPr="00847D8F">
        <w:rPr>
          <w:rFonts w:ascii="Times" w:hAnsi="Times" w:cs="Times"/>
          <w:sz w:val="32"/>
          <w:szCs w:val="32"/>
        </w:rPr>
        <w:t>criteria of 97% and 99% on two different tests. Since they are now qualified as TAG, they will be invited to test for Summa in the fall of 5</w:t>
      </w:r>
      <w:proofErr w:type="spellStart"/>
      <w:r w:rsidRPr="00847D8F">
        <w:rPr>
          <w:rFonts w:ascii="Times" w:hAnsi="Times" w:cs="Times"/>
          <w:position w:val="8"/>
          <w:sz w:val="32"/>
          <w:szCs w:val="32"/>
        </w:rPr>
        <w:t>th</w:t>
      </w:r>
      <w:proofErr w:type="spellEnd"/>
      <w:r w:rsidRPr="00847D8F">
        <w:rPr>
          <w:rFonts w:ascii="Times" w:hAnsi="Times" w:cs="Times"/>
          <w:sz w:val="32"/>
          <w:szCs w:val="32"/>
        </w:rPr>
        <w:t xml:space="preserve"> grade</w:t>
      </w:r>
      <w:r w:rsidR="00E247B7">
        <w:rPr>
          <w:rFonts w:ascii="Times" w:hAnsi="Times" w:cs="Times"/>
          <w:sz w:val="32"/>
          <w:szCs w:val="32"/>
        </w:rPr>
        <w:t xml:space="preserve"> through the district</w:t>
      </w:r>
      <w:r w:rsidRPr="00847D8F">
        <w:rPr>
          <w:rFonts w:ascii="Times" w:hAnsi="Times" w:cs="Times"/>
          <w:sz w:val="32"/>
          <w:szCs w:val="32"/>
        </w:rPr>
        <w:t xml:space="preserve">. </w:t>
      </w:r>
      <w:r w:rsidRPr="00847D8F">
        <w:rPr>
          <w:rFonts w:ascii="MS Mincho" w:eastAsia="MS Mincho" w:hAnsi="MS Mincho" w:cs="MS Mincho"/>
          <w:sz w:val="32"/>
          <w:szCs w:val="32"/>
        </w:rPr>
        <w:t> </w:t>
      </w:r>
    </w:p>
    <w:p w14:paraId="28D13F60" w14:textId="77777777" w:rsidR="00847D8F" w:rsidRPr="00847D8F" w:rsidRDefault="00847D8F" w:rsidP="00847D8F">
      <w:pPr>
        <w:widowControl w:val="0"/>
        <w:numPr>
          <w:ilvl w:val="0"/>
          <w:numId w:val="3"/>
        </w:numPr>
        <w:tabs>
          <w:tab w:val="left" w:pos="220"/>
          <w:tab w:val="left" w:pos="720"/>
        </w:tabs>
        <w:autoSpaceDE w:val="0"/>
        <w:autoSpaceDN w:val="0"/>
        <w:adjustRightInd w:val="0"/>
        <w:spacing w:after="320" w:line="360" w:lineRule="atLeast"/>
        <w:ind w:hanging="720"/>
        <w:rPr>
          <w:rFonts w:ascii="Times" w:hAnsi="Times" w:cs="Symbol"/>
          <w:sz w:val="32"/>
          <w:szCs w:val="32"/>
        </w:rPr>
      </w:pPr>
      <w:r w:rsidRPr="00847D8F">
        <w:rPr>
          <w:rFonts w:ascii="Times" w:hAnsi="Times" w:cs="Times"/>
          <w:sz w:val="32"/>
          <w:szCs w:val="32"/>
        </w:rPr>
        <w:t xml:space="preserve">Passes the test with a 97% and 99% on two tests, automatically qualifies for Summa. </w:t>
      </w:r>
      <w:r w:rsidRPr="00847D8F">
        <w:rPr>
          <w:rFonts w:ascii="MS Mincho" w:eastAsia="MS Mincho" w:hAnsi="MS Mincho" w:cs="MS Mincho"/>
          <w:sz w:val="32"/>
          <w:szCs w:val="32"/>
        </w:rPr>
        <w:t> </w:t>
      </w:r>
    </w:p>
    <w:p w14:paraId="7E7909D5" w14:textId="77777777" w:rsidR="00A7656C" w:rsidRPr="00847D8F" w:rsidRDefault="00E247B7">
      <w:pPr>
        <w:rPr>
          <w:rFonts w:ascii="Times" w:hAnsi="Times"/>
          <w:sz w:val="32"/>
          <w:szCs w:val="32"/>
        </w:rPr>
      </w:pPr>
      <w:bookmarkStart w:id="0" w:name="_GoBack"/>
      <w:bookmarkEnd w:id="0"/>
    </w:p>
    <w:sectPr w:rsidR="00A7656C" w:rsidRPr="00847D8F" w:rsidSect="005B2E7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8F"/>
    <w:rsid w:val="00616642"/>
    <w:rsid w:val="00847D8F"/>
    <w:rsid w:val="00BD5F0B"/>
    <w:rsid w:val="00E2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C58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2018-08-28T16:28:00Z</dcterms:created>
  <dcterms:modified xsi:type="dcterms:W3CDTF">2018-08-28T16:28:00Z</dcterms:modified>
</cp:coreProperties>
</file>