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8E46" w14:textId="77777777" w:rsidR="0027157D" w:rsidRDefault="00B46881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 Scenario</w:t>
      </w:r>
    </w:p>
    <w:p w14:paraId="1790F716" w14:textId="77777777" w:rsidR="0027157D" w:rsidRDefault="0027157D">
      <w:pPr>
        <w:jc w:val="center"/>
      </w:pPr>
    </w:p>
    <w:p w14:paraId="2F63D0F3" w14:textId="77777777" w:rsidR="0027157D" w:rsidRDefault="00B46881">
      <w:pPr>
        <w:widowControl w:val="0"/>
        <w:rPr>
          <w:rFonts w:ascii="Comic Sans MS" w:eastAsia="Comic Sans MS" w:hAnsi="Comic Sans MS" w:cs="Comic Sans MS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8"/>
          <w:szCs w:val="28"/>
        </w:rPr>
        <w:t>If he/she takes the test in 3rd grade and</w:t>
      </w:r>
    </w:p>
    <w:p w14:paraId="2353B878" w14:textId="4FA1565E" w:rsidR="0027157D" w:rsidRDefault="00B46881">
      <w:pPr>
        <w:widowControl w:val="0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Passes:</w:t>
      </w:r>
      <w:r>
        <w:rPr>
          <w:rFonts w:ascii="Comic Sans MS" w:eastAsia="Comic Sans MS" w:hAnsi="Comic Sans MS" w:cs="Comic Sans MS"/>
          <w:sz w:val="28"/>
          <w:szCs w:val="28"/>
        </w:rPr>
        <w:t xml:space="preserve">  She is qualified as TAG in that area, it does not count for Summa, she will be invited to take a test in 5th grade in the fall to test for Summa</w:t>
      </w:r>
      <w:r w:rsidR="00893B83">
        <w:rPr>
          <w:rFonts w:ascii="Comic Sans MS" w:eastAsia="Comic Sans MS" w:hAnsi="Comic Sans MS" w:cs="Comic Sans MS"/>
          <w:sz w:val="28"/>
          <w:szCs w:val="28"/>
        </w:rPr>
        <w:t xml:space="preserve"> with the district</w:t>
      </w:r>
      <w:r>
        <w:rPr>
          <w:rFonts w:ascii="Comic Sans MS" w:eastAsia="Comic Sans MS" w:hAnsi="Comic Sans MS" w:cs="Comic Sans MS"/>
          <w:sz w:val="28"/>
          <w:szCs w:val="28"/>
        </w:rPr>
        <w:t>, she can't test in 4th grade because she will already be TAG a</w:t>
      </w:r>
      <w:r w:rsidR="00893B83">
        <w:rPr>
          <w:rFonts w:ascii="Comic Sans MS" w:eastAsia="Comic Sans MS" w:hAnsi="Comic Sans MS" w:cs="Comic Sans MS"/>
          <w:sz w:val="28"/>
          <w:szCs w:val="28"/>
        </w:rPr>
        <w:t xml:space="preserve">nd we don't retest TAG students. We </w:t>
      </w:r>
      <w:r>
        <w:rPr>
          <w:rFonts w:ascii="Comic Sans MS" w:eastAsia="Comic Sans MS" w:hAnsi="Comic Sans MS" w:cs="Comic Sans MS"/>
          <w:sz w:val="28"/>
          <w:szCs w:val="28"/>
        </w:rPr>
        <w:t>can only test every other year at the building level</w:t>
      </w:r>
      <w:r w:rsidR="00893B83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41C2220E" w14:textId="77777777" w:rsidR="00893B83" w:rsidRDefault="00893B83">
      <w:pPr>
        <w:widowControl w:val="0"/>
        <w:ind w:firstLine="720"/>
        <w:rPr>
          <w:rFonts w:ascii="Comic Sans MS" w:eastAsia="Comic Sans MS" w:hAnsi="Comic Sans MS" w:cs="Comic Sans MS"/>
          <w:sz w:val="28"/>
          <w:szCs w:val="28"/>
        </w:rPr>
      </w:pPr>
    </w:p>
    <w:p w14:paraId="5DD8A44A" w14:textId="0CC09388" w:rsidR="0027157D" w:rsidRDefault="00B46881">
      <w:pPr>
        <w:widowControl w:val="0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Doesn't pass:</w:t>
      </w:r>
      <w:r>
        <w:rPr>
          <w:rFonts w:ascii="Comic Sans MS" w:eastAsia="Comic Sans MS" w:hAnsi="Comic Sans MS" w:cs="Comic Sans MS"/>
          <w:sz w:val="28"/>
          <w:szCs w:val="28"/>
        </w:rPr>
        <w:t xml:space="preserve">  She is not qualified for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TAG,  she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can't take it again in 4th grade as we can only test every o</w:t>
      </w:r>
      <w:r w:rsidR="00893B83">
        <w:rPr>
          <w:rFonts w:ascii="Comic Sans MS" w:eastAsia="Comic Sans MS" w:hAnsi="Comic Sans MS" w:cs="Comic Sans MS"/>
          <w:sz w:val="28"/>
          <w:szCs w:val="28"/>
        </w:rPr>
        <w:t>ther year at the building level.  S</w:t>
      </w:r>
      <w:r>
        <w:rPr>
          <w:rFonts w:ascii="Comic Sans MS" w:eastAsia="Comic Sans MS" w:hAnsi="Comic Sans MS" w:cs="Comic Sans MS"/>
          <w:sz w:val="28"/>
          <w:szCs w:val="28"/>
        </w:rPr>
        <w:t xml:space="preserve">he could take them again in 5th grade in the building and they could qualify her for TAG.  She will not be asked by the district to take a test (The Summa test is the </w:t>
      </w:r>
      <w:r w:rsidR="00893B83">
        <w:rPr>
          <w:rFonts w:ascii="Comic Sans MS" w:eastAsia="Comic Sans MS" w:hAnsi="Comic Sans MS" w:cs="Comic Sans MS"/>
          <w:sz w:val="28"/>
          <w:szCs w:val="28"/>
        </w:rPr>
        <w:t xml:space="preserve">same </w:t>
      </w:r>
      <w:r>
        <w:rPr>
          <w:rFonts w:ascii="Comic Sans MS" w:eastAsia="Comic Sans MS" w:hAnsi="Comic Sans MS" w:cs="Comic Sans MS"/>
          <w:sz w:val="28"/>
          <w:szCs w:val="28"/>
        </w:rPr>
        <w:t>ITBS test that we give to 5th graders in the building)</w:t>
      </w:r>
    </w:p>
    <w:p w14:paraId="5B239CC6" w14:textId="77777777" w:rsidR="0027157D" w:rsidRDefault="0027157D">
      <w:pPr>
        <w:widowControl w:val="0"/>
        <w:rPr>
          <w:rFonts w:ascii="Comic Sans MS" w:eastAsia="Comic Sans MS" w:hAnsi="Comic Sans MS" w:cs="Comic Sans MS"/>
          <w:sz w:val="28"/>
          <w:szCs w:val="28"/>
        </w:rPr>
      </w:pPr>
    </w:p>
    <w:p w14:paraId="0042355F" w14:textId="77777777" w:rsidR="0027157D" w:rsidRDefault="00B46881">
      <w:pPr>
        <w:widowControl w:val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If she doesn't take it and chooses to take it in 4th grade:</w:t>
      </w:r>
    </w:p>
    <w:p w14:paraId="07061E09" w14:textId="77777777" w:rsidR="0027157D" w:rsidRDefault="00B46881">
      <w:pPr>
        <w:widowControl w:val="0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Passes with 97% and a 99% on the tests, then she qualifies for Summa automatically</w:t>
      </w:r>
    </w:p>
    <w:p w14:paraId="10BAEC4E" w14:textId="52E87AFB" w:rsidR="0027157D" w:rsidRDefault="00B46881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sz w:val="28"/>
          <w:szCs w:val="28"/>
        </w:rPr>
        <w:t>Passes, but doesn't make a 99% on one of the tests, but does qualify for TAG she will still be asked to come test in the fall of 5th grade with the district</w:t>
      </w:r>
      <w:r w:rsidR="00893B83">
        <w:rPr>
          <w:rFonts w:ascii="Comic Sans MS" w:eastAsia="Comic Sans MS" w:hAnsi="Comic Sans MS" w:cs="Comic Sans MS"/>
          <w:sz w:val="28"/>
          <w:szCs w:val="28"/>
        </w:rPr>
        <w:t>.</w:t>
      </w:r>
    </w:p>
    <w:p w14:paraId="6E08348E" w14:textId="77777777" w:rsidR="0027157D" w:rsidRDefault="00B46881">
      <w:pPr>
        <w:widowControl w:val="0"/>
        <w:ind w:firstLine="720"/>
        <w:rPr>
          <w:rFonts w:ascii="Times New Roman" w:eastAsia="Times New Roman" w:hAnsi="Times New Roman" w:cs="Times New Roman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Doesn't pass, she's done.  She can't take another test unless she is identified as TAG because of the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two year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rule.</w:t>
      </w:r>
    </w:p>
    <w:p w14:paraId="4BD52070" w14:textId="77777777" w:rsidR="0027157D" w:rsidRDefault="0027157D">
      <w:pPr>
        <w:jc w:val="center"/>
      </w:pPr>
      <w:bookmarkStart w:id="1" w:name="_GoBack"/>
      <w:bookmarkEnd w:id="1"/>
    </w:p>
    <w:sectPr w:rsidR="0027157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57D"/>
    <w:rsid w:val="0027157D"/>
    <w:rsid w:val="00893B83"/>
    <w:rsid w:val="00B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3D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2017-09-25T19:25:00Z</dcterms:created>
  <dcterms:modified xsi:type="dcterms:W3CDTF">2018-08-28T16:29:00Z</dcterms:modified>
</cp:coreProperties>
</file>